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lang w:val="en-US" w:eastAsia="zh-Hans"/>
        </w:rPr>
      </w:pPr>
      <w:r>
        <w:rPr>
          <w:lang w:val="en-US" w:eastAsia="zh-CN"/>
        </w:rPr>
        <w:t>步骤</w:t>
      </w:r>
      <w:r>
        <w:rPr>
          <w:rFonts w:hint="eastAsia"/>
          <w:lang w:val="en-US" w:eastAsia="zh-Hans"/>
        </w:rPr>
        <w:t>一</w:t>
      </w: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66690" cy="4215130"/>
            <wp:effectExtent l="0" t="0" r="16510" b="1270"/>
            <wp:docPr id="4" name="图片 4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66690" cy="4211955"/>
            <wp:effectExtent l="0" t="0" r="16510" b="4445"/>
            <wp:docPr id="3" name="图片 3" descr="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73040" cy="4204970"/>
            <wp:effectExtent l="0" t="0" r="10160" b="11430"/>
            <wp:docPr id="2" name="图片 2" descr="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73675" cy="4194810"/>
            <wp:effectExtent l="0" t="0" r="9525" b="21590"/>
            <wp:docPr id="1" name="图片 1" descr="1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分析结果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主程序跑起来后开启两个子进程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一个服务端进程监听接收消息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一个客户端进程负责发送消息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当发送消息到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服务端进程结束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接着客户端进程结束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最后主程序结束</w:t>
      </w:r>
      <w:r>
        <w:rPr>
          <w:rFonts w:hint="default"/>
          <w:lang w:eastAsia="zh-Han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700B9"/>
    <w:rsid w:val="D3FC5CF1"/>
    <w:rsid w:val="DBF700B9"/>
    <w:rsid w:val="EFDB9608"/>
    <w:rsid w:val="F5DBD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2023-05-06T18:34:00Z</dcterms:created>
  <dc:creator>黄文飞</dc:creator>
  <cp:lastModifiedBy>黄文飞</cp:lastModifiedBy>
  <dcterms:modified xsi:type="dcterms:W3CDTF">2023-05-06T11:35:46Z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AD38EE77B9A4541B23BD5564356D4C4F</vt:lpwstr>
  </property>
</Properties>
</file>