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lang w:val="en-US" w:eastAsia="zh-CN"/>
        </w:rPr>
        <w:t>步骤三：管道通信</w:t>
      </w:r>
    </w:p>
    <w:p>
      <w:pPr>
        <w:keepNext w:val="0"/>
        <w:keepLines w:val="0"/>
        <w:widowControl/>
        <w:suppressLineNumbers w:val="0"/>
        <w:jc w:val="left"/>
      </w:pPr>
    </w:p>
    <w:p/>
    <w:p>
      <w:pPr>
        <w:rPr>
          <w:rFonts w:hint="default"/>
        </w:rPr>
      </w:pPr>
      <w:bookmarkStart w:id="0" w:name="_GoBack"/>
      <w:r>
        <w:rPr>
          <w:rFonts w:hint="default"/>
        </w:rPr>
        <w:drawing>
          <wp:inline distT="0" distB="0" distL="114300" distR="114300">
            <wp:extent cx="5274310" cy="4235450"/>
            <wp:effectExtent l="0" t="0" r="8890" b="6350"/>
            <wp:docPr id="16" name="图片 16" descr="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</w:rPr>
        <w:drawing>
          <wp:inline distT="0" distB="0" distL="114300" distR="114300">
            <wp:extent cx="5274310" cy="4235450"/>
            <wp:effectExtent l="0" t="0" r="8890" b="6350"/>
            <wp:docPr id="15" name="图片 15" descr="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8595" cy="4220845"/>
            <wp:effectExtent l="0" t="0" r="14605" b="20955"/>
            <wp:docPr id="14" name="图片 14" descr="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0500" cy="4220845"/>
            <wp:effectExtent l="0" t="0" r="12700" b="20955"/>
            <wp:docPr id="13" name="图片 13" descr="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3040" cy="4194175"/>
            <wp:effectExtent l="0" t="0" r="10160" b="22225"/>
            <wp:docPr id="12" name="图片 12" descr="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6690" cy="4224655"/>
            <wp:effectExtent l="0" t="0" r="16510" b="17145"/>
            <wp:docPr id="11" name="图片 11" descr="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FangSong" w:hAnsi="FangSong" w:eastAsia="FangSong" w:cs="FangSong"/>
          <w:color w:val="000000"/>
          <w:kern w:val="0"/>
          <w:sz w:val="24"/>
          <w:szCs w:val="24"/>
          <w:lang w:val="en-US" w:eastAsia="zh-CN" w:bidi="ar"/>
        </w:rPr>
        <w:t>分析 wait（）系统调用、sleep（）系统调用的作用。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Hans"/>
        </w:rPr>
        <w:t>程序分析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在本程序代码中</w:t>
      </w:r>
      <w:r>
        <w:rPr>
          <w:rFonts w:hint="default"/>
          <w:lang w:eastAsia="zh-Hans"/>
        </w:rPr>
        <w:t>，wait()</w:t>
      </w:r>
      <w:r>
        <w:rPr>
          <w:rFonts w:hint="eastAsia"/>
          <w:lang w:val="en-US" w:eastAsia="zh-Hans"/>
        </w:rPr>
        <w:t>的作用是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父进程调用wait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()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函数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阻塞等待子进程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计算完成后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退出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接着从管道中获取传送的数据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在本程序代码中</w:t>
      </w:r>
      <w:r>
        <w:rPr>
          <w:rFonts w:hint="default" w:ascii="宋体" w:hAnsi="宋体" w:eastAsia="宋体" w:cs="宋体"/>
          <w:kern w:val="0"/>
          <w:sz w:val="24"/>
          <w:szCs w:val="24"/>
          <w:lang w:eastAsia="zh-Hans" w:bidi="ar"/>
        </w:rPr>
        <w:t>sleep(5)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的作用是使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进程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，任务或线程进入休眠</w:t>
      </w:r>
      <w:r>
        <w:rPr>
          <w:rFonts w:hint="default" w:ascii="宋体" w:hAnsi="宋体" w:eastAsia="宋体" w:cs="宋体"/>
          <w:kern w:val="0"/>
          <w:sz w:val="24"/>
          <w:szCs w:val="24"/>
          <w:lang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 w:bidi="ar"/>
        </w:rPr>
        <w:t>秒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，当函数设定的计时器到期程序继续执行。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/>
          <w:lang w:val="en-US" w:eastAsia="zh-Hans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val="en-US" w:eastAsia="zh-Hans"/>
        </w:rPr>
      </w:pPr>
    </w:p>
    <w:p>
      <w:pPr>
        <w:rPr>
          <w:rFonts w:hint="default"/>
          <w:lang w:eastAsia="zh-Han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62064"/>
    <w:rsid w:val="6AA64AA3"/>
    <w:rsid w:val="7DE4428C"/>
    <w:rsid w:val="F23FA01C"/>
    <w:rsid w:val="FBBBEA41"/>
    <w:rsid w:val="FDD6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2023-05-05T22:29:00Z</dcterms:created>
  <dc:creator>黄文飞</dc:creator>
  <cp:lastModifiedBy>黄文飞</cp:lastModifiedBy>
  <dcterms:modified xsi:type="dcterms:W3CDTF">2023-05-05T16:12:42Z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B3F587345A0AACD12DA2546473B45509</vt:lpwstr>
  </property>
</Properties>
</file>